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21" w:rsidRDefault="00E00A21" w:rsidP="00E00A21">
      <w:pPr>
        <w:pStyle w:val="NoSpacing"/>
        <w:jc w:val="center"/>
        <w:rPr>
          <w:lang w:val="es-ES"/>
        </w:rPr>
      </w:pPr>
      <w:r w:rsidRPr="001A2E02">
        <w:rPr>
          <w:b/>
          <w:lang w:val="es-ES"/>
        </w:rPr>
        <w:t>DISTRITO ESCOLAR DEL AREA DE HAZLETON</w:t>
      </w:r>
    </w:p>
    <w:p w:rsidR="00E00A21" w:rsidRPr="001A2E02" w:rsidRDefault="00E00A21" w:rsidP="00E00A21">
      <w:pPr>
        <w:pStyle w:val="NoSpacing"/>
        <w:jc w:val="center"/>
        <w:rPr>
          <w:lang w:val="es-ES"/>
        </w:rPr>
      </w:pPr>
      <w:r>
        <w:rPr>
          <w:lang w:val="es-ES"/>
        </w:rPr>
        <w:t>Estándares Centrales de PA y Reportes de Progreso</w:t>
      </w:r>
    </w:p>
    <w:p w:rsidR="00E00A21" w:rsidRPr="001A2E02" w:rsidRDefault="00E00A21" w:rsidP="00E00A21">
      <w:pPr>
        <w:pStyle w:val="NoSpacing"/>
        <w:jc w:val="center"/>
        <w:rPr>
          <w:lang w:val="es-ES"/>
        </w:rPr>
      </w:pPr>
      <w:r>
        <w:rPr>
          <w:lang w:val="es-ES"/>
        </w:rPr>
        <w:t>G</w:t>
      </w:r>
      <w:r w:rsidRPr="001A2E02">
        <w:rPr>
          <w:lang w:val="es-ES"/>
        </w:rPr>
        <w:t xml:space="preserve">rados </w:t>
      </w:r>
      <w:r>
        <w:rPr>
          <w:lang w:val="es-ES"/>
        </w:rPr>
        <w:t>Kínder,</w:t>
      </w:r>
      <w:r w:rsidRPr="001A2E02">
        <w:rPr>
          <w:lang w:val="es-ES"/>
        </w:rPr>
        <w:t xml:space="preserve"> 1, y 2</w:t>
      </w:r>
    </w:p>
    <w:p w:rsidR="00E00A21" w:rsidRPr="001A2E02" w:rsidRDefault="00E00A21" w:rsidP="00E00A21">
      <w:pPr>
        <w:pStyle w:val="NoSpacing"/>
        <w:jc w:val="center"/>
        <w:rPr>
          <w:lang w:val="es-ES"/>
        </w:rPr>
      </w:pPr>
      <w:r w:rsidRPr="001A2E02">
        <w:rPr>
          <w:lang w:val="es-ES"/>
        </w:rPr>
        <w:t xml:space="preserve">PREGUNTAS </w:t>
      </w:r>
      <w:r>
        <w:rPr>
          <w:lang w:val="es-ES"/>
        </w:rPr>
        <w:t>HECHAS FRECUENTEMENTE</w:t>
      </w:r>
    </w:p>
    <w:p w:rsidR="00E00A21" w:rsidRPr="001A2E02" w:rsidRDefault="00E00A21" w:rsidP="00E00A21">
      <w:pPr>
        <w:pStyle w:val="NoSpacing"/>
        <w:jc w:val="center"/>
        <w:rPr>
          <w:lang w:val="es-ES"/>
        </w:rPr>
      </w:pP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  <w:r w:rsidRPr="00250DFF">
        <w:rPr>
          <w:sz w:val="21"/>
          <w:szCs w:val="21"/>
          <w:lang w:val="es-ES"/>
        </w:rPr>
        <w:t>¿</w:t>
      </w:r>
      <w:r w:rsidRPr="00250DFF">
        <w:rPr>
          <w:b/>
          <w:sz w:val="21"/>
          <w:szCs w:val="21"/>
          <w:lang w:val="es-ES"/>
        </w:rPr>
        <w:t>Qué son los Estándares Centrales de PA?</w:t>
      </w: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  <w:r w:rsidRPr="00250DFF">
        <w:rPr>
          <w:sz w:val="21"/>
          <w:szCs w:val="21"/>
          <w:lang w:val="es-ES"/>
        </w:rPr>
        <w:t>Un conjunto de estándares que definen los conocimientos y conceptos/habilidades que los estudiantes desde pre-kínder hasta el 12vo grado necesitan dominar cada año para estar preparados para el siguiente grado y en última instancia para la universidad o trabajo.</w:t>
      </w: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  <w:r w:rsidRPr="00250DFF">
        <w:rPr>
          <w:b/>
          <w:sz w:val="21"/>
          <w:szCs w:val="21"/>
          <w:lang w:val="es-ES"/>
        </w:rPr>
        <w:t>¿Qué es un reporte de progreso basado-en-estándares?</w:t>
      </w:r>
      <w:r w:rsidRPr="00250DFF">
        <w:rPr>
          <w:sz w:val="21"/>
          <w:szCs w:val="21"/>
          <w:lang w:val="es-ES"/>
        </w:rPr>
        <w:br/>
        <w:t>Un reporte de progreso basado-en-estándar</w:t>
      </w:r>
      <w:r>
        <w:rPr>
          <w:sz w:val="21"/>
          <w:szCs w:val="21"/>
          <w:lang w:val="es-ES"/>
        </w:rPr>
        <w:t>es</w:t>
      </w:r>
      <w:r w:rsidRPr="00250DFF">
        <w:rPr>
          <w:sz w:val="21"/>
          <w:szCs w:val="21"/>
          <w:lang w:val="es-ES"/>
        </w:rPr>
        <w:t xml:space="preserve"> enlista los más importantes conceptos/habilidades que los estudiantes deben aprender en cada tema a un nivel de grado particular. </w:t>
      </w:r>
      <w:r>
        <w:rPr>
          <w:sz w:val="21"/>
          <w:szCs w:val="21"/>
          <w:lang w:val="es-ES"/>
        </w:rPr>
        <w:t xml:space="preserve"> </w:t>
      </w:r>
      <w:r w:rsidRPr="00250DFF">
        <w:rPr>
          <w:sz w:val="21"/>
          <w:szCs w:val="21"/>
          <w:lang w:val="es-ES"/>
        </w:rPr>
        <w:t xml:space="preserve">Por ejemplo, </w:t>
      </w:r>
      <w:r>
        <w:rPr>
          <w:sz w:val="21"/>
          <w:szCs w:val="21"/>
          <w:lang w:val="es-ES"/>
        </w:rPr>
        <w:t xml:space="preserve">en escritura, </w:t>
      </w:r>
      <w:r w:rsidRPr="00250DFF">
        <w:rPr>
          <w:sz w:val="21"/>
          <w:szCs w:val="21"/>
          <w:lang w:val="es-ES"/>
        </w:rPr>
        <w:t>un reporte de progreso de segundo-grado podría enlistar estas habilidades:</w:t>
      </w: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</w:p>
    <w:p w:rsidR="00E00A21" w:rsidRPr="00250DFF" w:rsidRDefault="00E00A21" w:rsidP="00E00A21">
      <w:pPr>
        <w:pStyle w:val="NoSpacing"/>
        <w:numPr>
          <w:ilvl w:val="0"/>
          <w:numId w:val="1"/>
        </w:numPr>
        <w:rPr>
          <w:sz w:val="21"/>
          <w:szCs w:val="21"/>
        </w:rPr>
      </w:pPr>
      <w:proofErr w:type="spellStart"/>
      <w:r w:rsidRPr="00250DFF">
        <w:rPr>
          <w:sz w:val="21"/>
          <w:szCs w:val="21"/>
        </w:rPr>
        <w:t>Capitalizar</w:t>
      </w:r>
      <w:proofErr w:type="spellEnd"/>
      <w:r w:rsidRPr="00250DFF">
        <w:rPr>
          <w:sz w:val="21"/>
          <w:szCs w:val="21"/>
        </w:rPr>
        <w:t xml:space="preserve"> los </w:t>
      </w:r>
      <w:proofErr w:type="spellStart"/>
      <w:r w:rsidRPr="00250DFF">
        <w:rPr>
          <w:sz w:val="21"/>
          <w:szCs w:val="21"/>
        </w:rPr>
        <w:t>sustantivos</w:t>
      </w:r>
      <w:proofErr w:type="spellEnd"/>
      <w:r w:rsidRPr="00250DFF">
        <w:rPr>
          <w:sz w:val="21"/>
          <w:szCs w:val="21"/>
        </w:rPr>
        <w:t xml:space="preserve"> </w:t>
      </w:r>
      <w:proofErr w:type="spellStart"/>
      <w:r w:rsidRPr="00250DFF">
        <w:rPr>
          <w:sz w:val="21"/>
          <w:szCs w:val="21"/>
        </w:rPr>
        <w:t>adecuados</w:t>
      </w:r>
      <w:proofErr w:type="spellEnd"/>
      <w:r w:rsidRPr="00250DFF">
        <w:rPr>
          <w:sz w:val="21"/>
          <w:szCs w:val="21"/>
        </w:rPr>
        <w:t>.</w:t>
      </w:r>
    </w:p>
    <w:p w:rsidR="00E00A21" w:rsidRPr="00250DFF" w:rsidRDefault="00E00A21" w:rsidP="00E00A21">
      <w:pPr>
        <w:pStyle w:val="NoSpacing"/>
        <w:numPr>
          <w:ilvl w:val="0"/>
          <w:numId w:val="1"/>
        </w:numPr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Uso de </w:t>
      </w:r>
      <w:r w:rsidRPr="00250DFF">
        <w:rPr>
          <w:sz w:val="21"/>
          <w:szCs w:val="21"/>
          <w:lang w:val="es-ES"/>
        </w:rPr>
        <w:t>comas y apóstrofes apropiadamente.</w:t>
      </w:r>
    </w:p>
    <w:p w:rsidR="00E00A21" w:rsidRPr="00250DFF" w:rsidRDefault="00E00A21" w:rsidP="00E00A21">
      <w:pPr>
        <w:pStyle w:val="NoSpacing"/>
        <w:numPr>
          <w:ilvl w:val="0"/>
          <w:numId w:val="1"/>
        </w:numPr>
        <w:rPr>
          <w:sz w:val="21"/>
          <w:szCs w:val="21"/>
          <w:lang w:val="es-ES"/>
        </w:rPr>
      </w:pPr>
      <w:r w:rsidRPr="00250DFF">
        <w:rPr>
          <w:sz w:val="21"/>
          <w:szCs w:val="21"/>
          <w:lang w:val="es-ES"/>
        </w:rPr>
        <w:t>Dibujando palabras ortográficas en patrones comunes de ortografía.</w:t>
      </w:r>
    </w:p>
    <w:p w:rsidR="00E00A21" w:rsidRPr="00250DFF" w:rsidRDefault="00E00A21" w:rsidP="00E00A21">
      <w:pPr>
        <w:pStyle w:val="NoSpacing"/>
        <w:numPr>
          <w:ilvl w:val="0"/>
          <w:numId w:val="1"/>
        </w:numPr>
        <w:rPr>
          <w:sz w:val="21"/>
          <w:szCs w:val="21"/>
          <w:lang w:val="es-ES"/>
        </w:rPr>
      </w:pPr>
      <w:r w:rsidRPr="00250DFF">
        <w:rPr>
          <w:sz w:val="21"/>
          <w:szCs w:val="21"/>
          <w:lang w:val="es-ES"/>
        </w:rPr>
        <w:t>Consultar material de referencia según sea necesario.</w:t>
      </w: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  <w:r w:rsidRPr="00250DFF">
        <w:rPr>
          <w:sz w:val="21"/>
          <w:szCs w:val="21"/>
          <w:lang w:val="es-ES"/>
        </w:rPr>
        <w:t xml:space="preserve">En lugar de notas en letra, los estudiantes reciben marcas que muestran </w:t>
      </w:r>
      <w:r>
        <w:rPr>
          <w:sz w:val="21"/>
          <w:szCs w:val="21"/>
          <w:lang w:val="es-ES"/>
        </w:rPr>
        <w:t xml:space="preserve">que tan </w:t>
      </w:r>
      <w:r w:rsidRPr="00250DFF">
        <w:rPr>
          <w:sz w:val="21"/>
          <w:szCs w:val="21"/>
          <w:lang w:val="es-ES"/>
        </w:rPr>
        <w:t xml:space="preserve">bien </w:t>
      </w:r>
      <w:r>
        <w:rPr>
          <w:sz w:val="21"/>
          <w:szCs w:val="21"/>
          <w:lang w:val="es-ES"/>
        </w:rPr>
        <w:t>ellos</w:t>
      </w:r>
      <w:r w:rsidRPr="00250DFF">
        <w:rPr>
          <w:sz w:val="21"/>
          <w:szCs w:val="21"/>
          <w:lang w:val="es-ES"/>
        </w:rPr>
        <w:t xml:space="preserve"> han dominado las habilidades.  Las marcas pueden mostrar si el estudiante es ejemplar, competente, desarroll</w:t>
      </w:r>
      <w:r>
        <w:rPr>
          <w:sz w:val="21"/>
          <w:szCs w:val="21"/>
          <w:lang w:val="es-ES"/>
        </w:rPr>
        <w:t>ándose</w:t>
      </w:r>
      <w:r w:rsidRPr="00250DFF">
        <w:rPr>
          <w:sz w:val="21"/>
          <w:szCs w:val="21"/>
          <w:lang w:val="es-ES"/>
        </w:rPr>
        <w:t xml:space="preserve"> o emerg</w:t>
      </w:r>
      <w:r>
        <w:rPr>
          <w:sz w:val="21"/>
          <w:szCs w:val="21"/>
          <w:lang w:val="es-ES"/>
        </w:rPr>
        <w:t>iendo</w:t>
      </w:r>
      <w:r w:rsidRPr="00250DFF">
        <w:rPr>
          <w:sz w:val="21"/>
          <w:szCs w:val="21"/>
          <w:lang w:val="es-ES"/>
        </w:rPr>
        <w:t xml:space="preserve"> para cada estándar o </w:t>
      </w:r>
      <w:r>
        <w:rPr>
          <w:sz w:val="21"/>
          <w:szCs w:val="21"/>
          <w:lang w:val="es-ES"/>
        </w:rPr>
        <w:t>ellos</w:t>
      </w:r>
      <w:r w:rsidRPr="00250DFF">
        <w:rPr>
          <w:sz w:val="21"/>
          <w:szCs w:val="21"/>
          <w:lang w:val="es-ES"/>
        </w:rPr>
        <w:t xml:space="preserve"> podrían ser números representando si los estudiantes cumplen, superan o se acercan a cada estándar.  Los estudiantes obtienen marcas separadas por esfuerzo y hábitos de trabajo, los cuales son importantes para los padres para mantener control incluso si estas características no están incluidas  en la evaluación de </w:t>
      </w:r>
      <w:r>
        <w:rPr>
          <w:sz w:val="21"/>
          <w:szCs w:val="21"/>
          <w:lang w:val="es-ES"/>
        </w:rPr>
        <w:t xml:space="preserve">las </w:t>
      </w:r>
      <w:r w:rsidRPr="00250DFF">
        <w:rPr>
          <w:sz w:val="21"/>
          <w:szCs w:val="21"/>
          <w:lang w:val="es-ES"/>
        </w:rPr>
        <w:t>habilidades académicas del estudiante.</w:t>
      </w: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</w:p>
    <w:p w:rsidR="00E00A21" w:rsidRPr="00250DFF" w:rsidRDefault="00E00A21" w:rsidP="00E00A21">
      <w:pPr>
        <w:pStyle w:val="NoSpacing"/>
        <w:rPr>
          <w:b/>
          <w:sz w:val="21"/>
          <w:szCs w:val="21"/>
          <w:lang w:val="es-ES"/>
        </w:rPr>
      </w:pPr>
      <w:r w:rsidRPr="00250DFF">
        <w:rPr>
          <w:b/>
          <w:sz w:val="21"/>
          <w:szCs w:val="21"/>
          <w:lang w:val="es-ES"/>
        </w:rPr>
        <w:t>¿Qué tan diferentes son los reportes de progreso basado-en-estándar</w:t>
      </w:r>
      <w:r>
        <w:rPr>
          <w:b/>
          <w:sz w:val="21"/>
          <w:szCs w:val="21"/>
          <w:lang w:val="es-ES"/>
        </w:rPr>
        <w:t>es</w:t>
      </w:r>
      <w:r w:rsidRPr="00250DFF">
        <w:rPr>
          <w:b/>
          <w:sz w:val="21"/>
          <w:szCs w:val="21"/>
          <w:lang w:val="es-ES"/>
        </w:rPr>
        <w:t xml:space="preserve"> a los tradicionales reportes de notas?</w:t>
      </w: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  <w:r w:rsidRPr="00250DFF">
        <w:rPr>
          <w:sz w:val="21"/>
          <w:szCs w:val="21"/>
          <w:lang w:val="es-ES"/>
        </w:rPr>
        <w:t>En muchos tradicionales reportes de nota, los estudiantes reciben una calificación por lectura, uno por matemática, uno por ciencias y así sucesivamente. En un reporte de progreso basado-en-estándar</w:t>
      </w:r>
      <w:r>
        <w:rPr>
          <w:sz w:val="21"/>
          <w:szCs w:val="21"/>
          <w:lang w:val="es-ES"/>
        </w:rPr>
        <w:t>es</w:t>
      </w:r>
      <w:r w:rsidRPr="00250DFF">
        <w:rPr>
          <w:sz w:val="21"/>
          <w:szCs w:val="21"/>
          <w:lang w:val="es-ES"/>
        </w:rPr>
        <w:t>, cada una de estas áreas de materias (</w:t>
      </w:r>
      <w:r>
        <w:rPr>
          <w:sz w:val="21"/>
          <w:szCs w:val="21"/>
          <w:lang w:val="es-ES"/>
        </w:rPr>
        <w:t>M</w:t>
      </w:r>
      <w:r w:rsidRPr="00250DFF">
        <w:rPr>
          <w:sz w:val="21"/>
          <w:szCs w:val="21"/>
          <w:lang w:val="es-ES"/>
        </w:rPr>
        <w:t xml:space="preserve">atemáticas y </w:t>
      </w:r>
      <w:r>
        <w:rPr>
          <w:sz w:val="21"/>
          <w:szCs w:val="21"/>
          <w:lang w:val="es-ES"/>
        </w:rPr>
        <w:t>L</w:t>
      </w:r>
      <w:r w:rsidRPr="00250DFF">
        <w:rPr>
          <w:sz w:val="21"/>
          <w:szCs w:val="21"/>
          <w:lang w:val="es-ES"/>
        </w:rPr>
        <w:t xml:space="preserve">ectura) está dividida en una lista de conceptos/habilidades y conocimientos que los estudiantes son responsables </w:t>
      </w:r>
      <w:r>
        <w:rPr>
          <w:sz w:val="21"/>
          <w:szCs w:val="21"/>
          <w:lang w:val="es-ES"/>
        </w:rPr>
        <w:t>de</w:t>
      </w:r>
      <w:r w:rsidRPr="00250DFF">
        <w:rPr>
          <w:sz w:val="21"/>
          <w:szCs w:val="21"/>
          <w:lang w:val="es-ES"/>
        </w:rPr>
        <w:t xml:space="preserve"> aprender.  Los estudiantes reciben una marca separada para cada estándar.</w:t>
      </w: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  <w:r w:rsidRPr="00250DFF">
        <w:rPr>
          <w:sz w:val="21"/>
          <w:szCs w:val="21"/>
          <w:lang w:val="es-ES"/>
        </w:rPr>
        <w:t>Las marcas en un reporte de progreso basado-en-estándar</w:t>
      </w:r>
      <w:r>
        <w:rPr>
          <w:sz w:val="21"/>
          <w:szCs w:val="21"/>
          <w:lang w:val="es-ES"/>
        </w:rPr>
        <w:t>es</w:t>
      </w:r>
      <w:r w:rsidRPr="00250DFF">
        <w:rPr>
          <w:sz w:val="21"/>
          <w:szCs w:val="21"/>
          <w:lang w:val="es-ES"/>
        </w:rPr>
        <w:t xml:space="preserve"> son diferentes de l</w:t>
      </w:r>
      <w:r>
        <w:rPr>
          <w:sz w:val="21"/>
          <w:szCs w:val="21"/>
          <w:lang w:val="es-ES"/>
        </w:rPr>
        <w:t>a</w:t>
      </w:r>
      <w:r w:rsidRPr="00250DFF">
        <w:rPr>
          <w:sz w:val="21"/>
          <w:szCs w:val="21"/>
          <w:lang w:val="es-ES"/>
        </w:rPr>
        <w:t>s tradicional</w:t>
      </w:r>
      <w:r>
        <w:rPr>
          <w:sz w:val="21"/>
          <w:szCs w:val="21"/>
          <w:lang w:val="es-ES"/>
        </w:rPr>
        <w:t>es notas en</w:t>
      </w:r>
      <w:r w:rsidRPr="00250DFF">
        <w:rPr>
          <w:sz w:val="21"/>
          <w:szCs w:val="21"/>
          <w:lang w:val="es-ES"/>
        </w:rPr>
        <w:t xml:space="preserve"> letra.  Las </w:t>
      </w:r>
      <w:r>
        <w:rPr>
          <w:sz w:val="21"/>
          <w:szCs w:val="21"/>
          <w:lang w:val="es-ES"/>
        </w:rPr>
        <w:t>notas en letra</w:t>
      </w:r>
      <w:r w:rsidRPr="00250DFF">
        <w:rPr>
          <w:sz w:val="21"/>
          <w:szCs w:val="21"/>
          <w:lang w:val="es-ES"/>
        </w:rPr>
        <w:t xml:space="preserve"> no le dicen a los padres que habilidades sus niños han dominado o si ellos están trabajando a nivel de grado. Porque un maestro de cuarto</w:t>
      </w:r>
      <w:r>
        <w:rPr>
          <w:sz w:val="21"/>
          <w:szCs w:val="21"/>
          <w:lang w:val="es-ES"/>
        </w:rPr>
        <w:t>-</w:t>
      </w:r>
      <w:r w:rsidRPr="00250DFF">
        <w:rPr>
          <w:sz w:val="21"/>
          <w:szCs w:val="21"/>
          <w:lang w:val="es-ES"/>
        </w:rPr>
        <w:t xml:space="preserve">grado podría estar repasando </w:t>
      </w:r>
      <w:r>
        <w:rPr>
          <w:sz w:val="21"/>
          <w:szCs w:val="21"/>
          <w:lang w:val="es-ES"/>
        </w:rPr>
        <w:t>factores</w:t>
      </w:r>
      <w:r w:rsidRPr="00250DFF">
        <w:rPr>
          <w:sz w:val="21"/>
          <w:szCs w:val="21"/>
          <w:lang w:val="es-ES"/>
        </w:rPr>
        <w:t xml:space="preserve"> básicos de multiplicación, mientras otro está enseñando multiplicación de números de dos</w:t>
      </w:r>
      <w:r>
        <w:rPr>
          <w:sz w:val="21"/>
          <w:szCs w:val="21"/>
          <w:lang w:val="es-ES"/>
        </w:rPr>
        <w:t>-</w:t>
      </w:r>
      <w:r w:rsidRPr="00250DFF">
        <w:rPr>
          <w:sz w:val="21"/>
          <w:szCs w:val="21"/>
          <w:lang w:val="es-ES"/>
        </w:rPr>
        <w:t>o tres</w:t>
      </w:r>
      <w:r>
        <w:rPr>
          <w:sz w:val="21"/>
          <w:szCs w:val="21"/>
          <w:lang w:val="es-ES"/>
        </w:rPr>
        <w:t>-</w:t>
      </w:r>
      <w:r w:rsidRPr="00250DFF">
        <w:rPr>
          <w:sz w:val="21"/>
          <w:szCs w:val="21"/>
          <w:lang w:val="es-ES"/>
        </w:rPr>
        <w:t xml:space="preserve">dígitos, obtener una A en cada una de estas clases </w:t>
      </w:r>
      <w:r>
        <w:rPr>
          <w:sz w:val="21"/>
          <w:szCs w:val="21"/>
          <w:lang w:val="es-ES"/>
        </w:rPr>
        <w:t xml:space="preserve">podría </w:t>
      </w:r>
      <w:r w:rsidRPr="00250DFF">
        <w:rPr>
          <w:sz w:val="21"/>
          <w:szCs w:val="21"/>
          <w:lang w:val="es-ES"/>
        </w:rPr>
        <w:t>significa</w:t>
      </w:r>
      <w:r>
        <w:rPr>
          <w:sz w:val="21"/>
          <w:szCs w:val="21"/>
          <w:lang w:val="es-ES"/>
        </w:rPr>
        <w:t>r</w:t>
      </w:r>
      <w:r w:rsidRPr="00250DFF">
        <w:rPr>
          <w:sz w:val="21"/>
          <w:szCs w:val="21"/>
          <w:lang w:val="es-ES"/>
        </w:rPr>
        <w:t xml:space="preserve"> cosas muy diferentes. El padre de un niño en estas clases no sabría si el niño estaba aprendiendo lo que él/ella debería para satisfacer los estándares del estado.</w:t>
      </w: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  <w:r w:rsidRPr="00250DFF">
        <w:rPr>
          <w:sz w:val="21"/>
          <w:szCs w:val="21"/>
          <w:lang w:val="es-ES"/>
        </w:rPr>
        <w:t>Reportes de progreso basado-en-estándar</w:t>
      </w:r>
      <w:r>
        <w:rPr>
          <w:sz w:val="21"/>
          <w:szCs w:val="21"/>
          <w:lang w:val="es-ES"/>
        </w:rPr>
        <w:t>es</w:t>
      </w:r>
      <w:r w:rsidRPr="00250DFF">
        <w:rPr>
          <w:sz w:val="21"/>
          <w:szCs w:val="21"/>
          <w:lang w:val="es-ES"/>
        </w:rPr>
        <w:t xml:space="preserve"> </w:t>
      </w:r>
      <w:r>
        <w:rPr>
          <w:sz w:val="21"/>
          <w:szCs w:val="21"/>
          <w:lang w:val="es-ES"/>
        </w:rPr>
        <w:t>deberían</w:t>
      </w:r>
      <w:r w:rsidRPr="00250DFF">
        <w:rPr>
          <w:sz w:val="21"/>
          <w:szCs w:val="21"/>
          <w:lang w:val="es-ES"/>
        </w:rPr>
        <w:t xml:space="preserve"> proporcionar má</w:t>
      </w:r>
      <w:r>
        <w:rPr>
          <w:sz w:val="21"/>
          <w:szCs w:val="21"/>
          <w:lang w:val="es-ES"/>
        </w:rPr>
        <w:t>s</w:t>
      </w:r>
      <w:r w:rsidRPr="00250DFF">
        <w:rPr>
          <w:sz w:val="21"/>
          <w:szCs w:val="21"/>
          <w:lang w:val="es-ES"/>
        </w:rPr>
        <w:t xml:space="preserve"> consistencia entre los maestros que los tradicionales</w:t>
      </w:r>
      <w:r>
        <w:rPr>
          <w:sz w:val="21"/>
          <w:szCs w:val="21"/>
          <w:lang w:val="es-ES"/>
        </w:rPr>
        <w:t xml:space="preserve"> </w:t>
      </w:r>
      <w:r w:rsidRPr="00250DFF">
        <w:rPr>
          <w:sz w:val="21"/>
          <w:szCs w:val="21"/>
          <w:lang w:val="es-ES"/>
        </w:rPr>
        <w:t xml:space="preserve">reportes de nota, porque todos los estudiantes son evaluados en los conceptos/habilidades del apropiado mismo grado. Los padres pueden ver exactamente </w:t>
      </w:r>
      <w:r>
        <w:rPr>
          <w:sz w:val="21"/>
          <w:szCs w:val="21"/>
          <w:lang w:val="es-ES"/>
        </w:rPr>
        <w:t>cuales</w:t>
      </w:r>
      <w:r w:rsidRPr="00250DFF">
        <w:rPr>
          <w:sz w:val="21"/>
          <w:szCs w:val="21"/>
          <w:lang w:val="es-ES"/>
        </w:rPr>
        <w:t xml:space="preserve"> conceptos/habilidades </w:t>
      </w:r>
      <w:r>
        <w:rPr>
          <w:sz w:val="21"/>
          <w:szCs w:val="21"/>
          <w:lang w:val="es-ES"/>
        </w:rPr>
        <w:t>y</w:t>
      </w:r>
      <w:r w:rsidRPr="00250DFF">
        <w:rPr>
          <w:sz w:val="21"/>
          <w:szCs w:val="21"/>
          <w:lang w:val="es-ES"/>
        </w:rPr>
        <w:t xml:space="preserve"> conocimiento</w:t>
      </w:r>
      <w:r>
        <w:rPr>
          <w:sz w:val="21"/>
          <w:szCs w:val="21"/>
          <w:lang w:val="es-ES"/>
        </w:rPr>
        <w:t>s</w:t>
      </w:r>
      <w:r w:rsidRPr="00250DFF">
        <w:rPr>
          <w:sz w:val="21"/>
          <w:szCs w:val="21"/>
          <w:lang w:val="es-ES"/>
        </w:rPr>
        <w:t xml:space="preserve"> sus niños han aprendido.  Las marcas en un reporte de progreso basado-en-estándar</w:t>
      </w:r>
      <w:r>
        <w:rPr>
          <w:sz w:val="21"/>
          <w:szCs w:val="21"/>
          <w:lang w:val="es-ES"/>
        </w:rPr>
        <w:t>es</w:t>
      </w:r>
      <w:r w:rsidRPr="00250DFF">
        <w:rPr>
          <w:sz w:val="21"/>
          <w:szCs w:val="21"/>
          <w:lang w:val="es-ES"/>
        </w:rPr>
        <w:t xml:space="preserve"> muestran solamente que tan bien el niño ha dominado los estándares de nivel de grado y no incluyen esfuerzo, actitud o hábitos de trabajo, </w:t>
      </w:r>
      <w:r>
        <w:rPr>
          <w:sz w:val="21"/>
          <w:szCs w:val="21"/>
          <w:lang w:val="es-ES"/>
        </w:rPr>
        <w:t>los cuales</w:t>
      </w:r>
      <w:r w:rsidRPr="00250DFF">
        <w:rPr>
          <w:sz w:val="21"/>
          <w:szCs w:val="21"/>
          <w:lang w:val="es-ES"/>
        </w:rPr>
        <w:t xml:space="preserve"> </w:t>
      </w:r>
      <w:r>
        <w:rPr>
          <w:sz w:val="21"/>
          <w:szCs w:val="21"/>
          <w:lang w:val="es-ES"/>
        </w:rPr>
        <w:t xml:space="preserve">son </w:t>
      </w:r>
      <w:r w:rsidRPr="00250DFF">
        <w:rPr>
          <w:sz w:val="21"/>
          <w:szCs w:val="21"/>
          <w:lang w:val="es-ES"/>
        </w:rPr>
        <w:t>usualmente marcados por separado.</w:t>
      </w:r>
    </w:p>
    <w:p w:rsidR="00E00A21" w:rsidRPr="00250DFF" w:rsidRDefault="00E00A21" w:rsidP="00E00A21">
      <w:pPr>
        <w:pStyle w:val="NoSpacing"/>
        <w:rPr>
          <w:sz w:val="21"/>
          <w:szCs w:val="21"/>
          <w:lang w:val="es-ES"/>
        </w:rPr>
      </w:pPr>
    </w:p>
    <w:p w:rsidR="00E00A21" w:rsidRPr="00250DFF" w:rsidRDefault="00E00A21" w:rsidP="00E00A21">
      <w:pPr>
        <w:pStyle w:val="NoSpacing"/>
        <w:rPr>
          <w:b/>
          <w:sz w:val="21"/>
          <w:szCs w:val="21"/>
          <w:lang w:val="es-ES"/>
        </w:rPr>
      </w:pPr>
      <w:r w:rsidRPr="00250DFF">
        <w:rPr>
          <w:b/>
          <w:sz w:val="21"/>
          <w:szCs w:val="21"/>
          <w:lang w:val="es-ES"/>
        </w:rPr>
        <w:t>¿</w:t>
      </w:r>
      <w:r>
        <w:rPr>
          <w:b/>
          <w:sz w:val="21"/>
          <w:szCs w:val="21"/>
          <w:lang w:val="es-ES"/>
        </w:rPr>
        <w:t xml:space="preserve">Necesito yo </w:t>
      </w:r>
      <w:r w:rsidRPr="00250DFF">
        <w:rPr>
          <w:b/>
          <w:sz w:val="21"/>
          <w:szCs w:val="21"/>
          <w:lang w:val="es-ES"/>
        </w:rPr>
        <w:t xml:space="preserve">estar preocupado, si mi niño recibe un </w:t>
      </w:r>
      <w:r>
        <w:rPr>
          <w:b/>
          <w:sz w:val="21"/>
          <w:szCs w:val="21"/>
          <w:lang w:val="es-ES"/>
        </w:rPr>
        <w:t>N</w:t>
      </w:r>
      <w:r w:rsidRPr="00250DFF">
        <w:rPr>
          <w:b/>
          <w:sz w:val="21"/>
          <w:szCs w:val="21"/>
          <w:lang w:val="es-ES"/>
        </w:rPr>
        <w:t xml:space="preserve">ivel de </w:t>
      </w:r>
      <w:r>
        <w:rPr>
          <w:b/>
          <w:sz w:val="21"/>
          <w:szCs w:val="21"/>
          <w:lang w:val="es-ES"/>
        </w:rPr>
        <w:t>A</w:t>
      </w:r>
      <w:r w:rsidRPr="00250DFF">
        <w:rPr>
          <w:b/>
          <w:sz w:val="21"/>
          <w:szCs w:val="21"/>
          <w:lang w:val="es-ES"/>
        </w:rPr>
        <w:t>ctuación 1?</w:t>
      </w:r>
    </w:p>
    <w:p w:rsidR="00E00A21" w:rsidRPr="001A2E02" w:rsidRDefault="00E00A21" w:rsidP="00E00A21">
      <w:pPr>
        <w:pStyle w:val="NoSpacing"/>
        <w:rPr>
          <w:b/>
          <w:lang w:val="es-ES"/>
        </w:rPr>
      </w:pPr>
      <w:r w:rsidRPr="00250DFF">
        <w:rPr>
          <w:b/>
          <w:sz w:val="21"/>
          <w:szCs w:val="21"/>
          <w:u w:val="single"/>
          <w:lang w:val="es-ES"/>
        </w:rPr>
        <w:t xml:space="preserve">El objetivo es </w:t>
      </w:r>
      <w:r>
        <w:rPr>
          <w:b/>
          <w:sz w:val="21"/>
          <w:szCs w:val="21"/>
          <w:u w:val="single"/>
          <w:lang w:val="es-ES"/>
        </w:rPr>
        <w:t xml:space="preserve">para </w:t>
      </w:r>
      <w:r w:rsidRPr="00250DFF">
        <w:rPr>
          <w:b/>
          <w:sz w:val="21"/>
          <w:szCs w:val="21"/>
          <w:u w:val="single"/>
          <w:lang w:val="es-ES"/>
        </w:rPr>
        <w:t xml:space="preserve">que todos los estudiantes alcancen un </w:t>
      </w:r>
      <w:r>
        <w:rPr>
          <w:b/>
          <w:sz w:val="21"/>
          <w:szCs w:val="21"/>
          <w:u w:val="single"/>
          <w:lang w:val="es-ES"/>
        </w:rPr>
        <w:t>N</w:t>
      </w:r>
      <w:r w:rsidRPr="00250DFF">
        <w:rPr>
          <w:b/>
          <w:sz w:val="21"/>
          <w:szCs w:val="21"/>
          <w:u w:val="single"/>
          <w:lang w:val="es-ES"/>
        </w:rPr>
        <w:t xml:space="preserve">ivel </w:t>
      </w:r>
      <w:r>
        <w:rPr>
          <w:b/>
          <w:sz w:val="21"/>
          <w:szCs w:val="21"/>
          <w:u w:val="single"/>
          <w:lang w:val="es-ES"/>
        </w:rPr>
        <w:t xml:space="preserve">3 </w:t>
      </w:r>
      <w:r w:rsidRPr="00250DFF">
        <w:rPr>
          <w:b/>
          <w:sz w:val="21"/>
          <w:szCs w:val="21"/>
          <w:u w:val="single"/>
          <w:lang w:val="es-ES"/>
        </w:rPr>
        <w:t xml:space="preserve">de </w:t>
      </w:r>
      <w:r>
        <w:rPr>
          <w:b/>
          <w:sz w:val="21"/>
          <w:szCs w:val="21"/>
          <w:u w:val="single"/>
          <w:lang w:val="es-ES"/>
        </w:rPr>
        <w:t>Nivel de Actuación</w:t>
      </w:r>
      <w:r w:rsidRPr="00250DFF">
        <w:rPr>
          <w:b/>
          <w:sz w:val="21"/>
          <w:szCs w:val="21"/>
          <w:u w:val="single"/>
          <w:lang w:val="es-ES"/>
        </w:rPr>
        <w:t xml:space="preserve"> </w:t>
      </w:r>
      <w:r>
        <w:rPr>
          <w:b/>
          <w:sz w:val="21"/>
          <w:szCs w:val="21"/>
          <w:u w:val="single"/>
          <w:lang w:val="es-ES"/>
        </w:rPr>
        <w:t>para el</w:t>
      </w:r>
      <w:r w:rsidRPr="00250DFF">
        <w:rPr>
          <w:b/>
          <w:sz w:val="21"/>
          <w:szCs w:val="21"/>
          <w:u w:val="single"/>
          <w:lang w:val="es-ES"/>
        </w:rPr>
        <w:t xml:space="preserve"> final del año.</w:t>
      </w:r>
      <w:r w:rsidRPr="00250DFF">
        <w:rPr>
          <w:sz w:val="21"/>
          <w:szCs w:val="21"/>
          <w:lang w:val="es-ES"/>
        </w:rPr>
        <w:t xml:space="preserve">  Si su niño recibe un 1 al final del primer cuarto, usted debería trabajar con el maestro para ver </w:t>
      </w:r>
      <w:r>
        <w:rPr>
          <w:sz w:val="21"/>
          <w:szCs w:val="21"/>
          <w:lang w:val="es-ES"/>
        </w:rPr>
        <w:t xml:space="preserve">en </w:t>
      </w:r>
      <w:r w:rsidRPr="00250DFF">
        <w:rPr>
          <w:sz w:val="21"/>
          <w:szCs w:val="21"/>
          <w:lang w:val="es-ES"/>
        </w:rPr>
        <w:t>donde el apoyo en la casa puede ayudar.  El reporte de progreso proporciona múltiples estándares en un área temática, dando con ello una actuación global del progreso de</w:t>
      </w:r>
      <w:r>
        <w:rPr>
          <w:sz w:val="21"/>
          <w:szCs w:val="21"/>
          <w:lang w:val="es-ES"/>
        </w:rPr>
        <w:t xml:space="preserve"> un </w:t>
      </w:r>
      <w:r w:rsidRPr="00250DFF">
        <w:rPr>
          <w:sz w:val="21"/>
          <w:szCs w:val="21"/>
          <w:lang w:val="es-ES"/>
        </w:rPr>
        <w:t xml:space="preserve">estudiante. Este </w:t>
      </w:r>
      <w:r>
        <w:rPr>
          <w:sz w:val="21"/>
          <w:szCs w:val="21"/>
          <w:lang w:val="es-ES"/>
        </w:rPr>
        <w:t>reportaje</w:t>
      </w:r>
      <w:r w:rsidRPr="00250DFF">
        <w:rPr>
          <w:sz w:val="21"/>
          <w:szCs w:val="21"/>
          <w:lang w:val="es-ES"/>
        </w:rPr>
        <w:t xml:space="preserve"> proporciona información sobre las áreas de fortalezas y áreas </w:t>
      </w:r>
      <w:r>
        <w:rPr>
          <w:sz w:val="21"/>
          <w:szCs w:val="21"/>
          <w:lang w:val="es-ES"/>
        </w:rPr>
        <w:t xml:space="preserve">en </w:t>
      </w:r>
      <w:r w:rsidRPr="00250DFF">
        <w:rPr>
          <w:sz w:val="21"/>
          <w:szCs w:val="21"/>
          <w:lang w:val="es-ES"/>
        </w:rPr>
        <w:t>donde un estudiante necesita más apoyo. Si un estudiante recibe un 1, esto significa que el estudiante aún no está cumpliendo los estándares de-nivel-de grado.</w:t>
      </w:r>
    </w:p>
    <w:p w:rsidR="00954708" w:rsidRDefault="00954708">
      <w:bookmarkStart w:id="0" w:name="_GoBack"/>
      <w:bookmarkEnd w:id="0"/>
    </w:p>
    <w:sectPr w:rsidR="00954708" w:rsidSect="008F4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10B9"/>
    <w:multiLevelType w:val="hybridMultilevel"/>
    <w:tmpl w:val="9AAA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21"/>
    <w:rsid w:val="00954708"/>
    <w:rsid w:val="00E0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A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2014-11-28T18:16:00Z</dcterms:created>
  <dcterms:modified xsi:type="dcterms:W3CDTF">2014-11-28T18:17:00Z</dcterms:modified>
</cp:coreProperties>
</file>